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DE" w:rsidRDefault="002032DE" w:rsidP="002032DE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2032DE" w:rsidRDefault="002032DE" w:rsidP="002032D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杨凌示范区2025年度科技需求清单</w:t>
      </w:r>
    </w:p>
    <w:tbl>
      <w:tblPr>
        <w:tblStyle w:val="af"/>
        <w:tblW w:w="14865" w:type="dxa"/>
        <w:tblInd w:w="-357" w:type="dxa"/>
        <w:tblLook w:val="0000" w:firstRow="0" w:lastRow="0" w:firstColumn="0" w:lastColumn="0" w:noHBand="0" w:noVBand="0"/>
      </w:tblPr>
      <w:tblGrid>
        <w:gridCol w:w="720"/>
        <w:gridCol w:w="735"/>
        <w:gridCol w:w="5430"/>
        <w:gridCol w:w="7320"/>
        <w:gridCol w:w="660"/>
      </w:tblGrid>
      <w:tr w:rsidR="002032DE" w:rsidTr="00C34D05">
        <w:trPr>
          <w:trHeight w:val="515"/>
        </w:trPr>
        <w:tc>
          <w:tcPr>
            <w:tcW w:w="720" w:type="dxa"/>
            <w:vAlign w:val="center"/>
          </w:tcPr>
          <w:p w:rsidR="002032DE" w:rsidRDefault="002032DE" w:rsidP="002032DE">
            <w:pPr>
              <w:spacing w:line="300" w:lineRule="exact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序号</w:t>
            </w:r>
          </w:p>
        </w:tc>
        <w:tc>
          <w:tcPr>
            <w:tcW w:w="735" w:type="dxa"/>
            <w:vAlign w:val="center"/>
          </w:tcPr>
          <w:p w:rsidR="002032DE" w:rsidRDefault="002032DE" w:rsidP="002032DE">
            <w:pPr>
              <w:spacing w:line="300" w:lineRule="exact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重点领域</w:t>
            </w:r>
          </w:p>
        </w:tc>
        <w:tc>
          <w:tcPr>
            <w:tcW w:w="5430" w:type="dxa"/>
            <w:vAlign w:val="center"/>
          </w:tcPr>
          <w:p w:rsidR="002032DE" w:rsidRDefault="002032DE" w:rsidP="002032DE">
            <w:pPr>
              <w:spacing w:line="300" w:lineRule="exact"/>
              <w:ind w:left="616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主要研究内容</w:t>
            </w:r>
          </w:p>
        </w:tc>
        <w:tc>
          <w:tcPr>
            <w:tcW w:w="7320" w:type="dxa"/>
            <w:vAlign w:val="center"/>
          </w:tcPr>
          <w:p w:rsidR="002032DE" w:rsidRDefault="002032DE" w:rsidP="002032DE">
            <w:pPr>
              <w:spacing w:line="300" w:lineRule="exact"/>
              <w:ind w:left="616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解决技术问题类别(卡脖子技术、弱项短板、共性关键技术等)</w:t>
            </w:r>
          </w:p>
        </w:tc>
        <w:tc>
          <w:tcPr>
            <w:tcW w:w="660" w:type="dxa"/>
            <w:vAlign w:val="center"/>
          </w:tcPr>
          <w:p w:rsidR="002032DE" w:rsidRDefault="002032DE" w:rsidP="002032DE">
            <w:pPr>
              <w:spacing w:line="300" w:lineRule="exact"/>
              <w:rPr>
                <w:rFonts w:ascii="黑体" w:eastAsia="黑体" w:hAnsi="黑体" w:cs="黑体" w:hint="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sz w:val="21"/>
                <w:szCs w:val="21"/>
              </w:rPr>
              <w:t>备注</w:t>
            </w:r>
          </w:p>
        </w:tc>
      </w:tr>
      <w:tr w:rsidR="002032DE" w:rsidTr="00C34D05">
        <w:trPr>
          <w:trHeight w:val="90"/>
        </w:trPr>
        <w:tc>
          <w:tcPr>
            <w:tcW w:w="720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作物育种</w:t>
            </w:r>
          </w:p>
        </w:tc>
        <w:tc>
          <w:tcPr>
            <w:tcW w:w="5430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1.小麦精准基因组编辑技术的研究与新材料创制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2.油菜高产高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油宜机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收种质创新利用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222222"/>
                <w:sz w:val="24"/>
                <w:szCs w:val="24"/>
                <w:shd w:val="clear" w:color="auto" w:fill="FFFFFF"/>
              </w:rPr>
              <w:t>3.抗寒油菜育种能力提升与应用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4.苹果脱毒矮化自根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砧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优质大苗繁育技术体系研发集成与应用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5.苹果新优品种选育与关键栽培技术体系研发与示范推广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6.枣生态经济型优良品种选育研究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7.</w:t>
            </w:r>
            <w:r>
              <w:rPr>
                <w:rFonts w:ascii="仿宋_GB2312" w:hAnsi="仿宋_GB2312" w:cs="仿宋_GB2312"/>
                <w:sz w:val="24"/>
                <w:szCs w:val="24"/>
              </w:rPr>
              <w:t>西蓝花双单倍体材料规模化创制及优异品系筛选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</w:t>
            </w:r>
            <w:r>
              <w:rPr>
                <w:rFonts w:ascii="仿宋_GB2312" w:hAnsi="仿宋_GB2312" w:cs="仿宋_GB2312" w:hint="eastAsia"/>
                <w:color w:val="222222"/>
                <w:sz w:val="24"/>
                <w:szCs w:val="24"/>
                <w:shd w:val="clear" w:color="auto" w:fill="FFFFFF"/>
              </w:rPr>
              <w:t>火龙</w:t>
            </w:r>
            <w:proofErr w:type="gramStart"/>
            <w:r>
              <w:rPr>
                <w:rFonts w:ascii="仿宋_GB2312" w:hAnsi="仿宋_GB2312" w:cs="仿宋_GB2312" w:hint="eastAsia"/>
                <w:color w:val="222222"/>
                <w:sz w:val="24"/>
                <w:szCs w:val="24"/>
                <w:shd w:val="clear" w:color="auto" w:fill="FFFFFF"/>
              </w:rPr>
              <w:t>果设施</w:t>
            </w:r>
            <w:proofErr w:type="gramEnd"/>
            <w:r>
              <w:rPr>
                <w:rFonts w:ascii="仿宋_GB2312" w:hAnsi="仿宋_GB2312" w:cs="仿宋_GB2312" w:hint="eastAsia"/>
                <w:color w:val="222222"/>
                <w:sz w:val="24"/>
                <w:szCs w:val="24"/>
                <w:shd w:val="clear" w:color="auto" w:fill="FFFFFF"/>
              </w:rPr>
              <w:t>种植技术研究与推广</w:t>
            </w:r>
          </w:p>
        </w:tc>
        <w:tc>
          <w:tcPr>
            <w:tcW w:w="7320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实现碱基编辑和引导编辑技术在小麦上高效应用，利用新技术创制一批农艺性状大幅改良的小麦新材料。解决我省油菜高产、高油、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宜机收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种质资源短缺等短板弱项，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解决油菜种植北移和产业提升，开展抗寒油菜科技创新与研发。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解决苹果良种优质苗木繁育体系滞后，病毒病严重，苗木质量差且参差不齐、品种结构相对单一等问题。解决我国优质枣产区品种单一、主栽品种（冬枣等）存在栽培技术复杂，丰产性不高，轻简化程度低问题。解决“洋种子”优异性状利用难题，利用小孢子育种技术，规模化创制西蓝花DH系群体，培育具有 “洋种子”优异性状的西蓝花双单倍体材料及西蓝花新品种。解决火龙果种植技术问题，</w:t>
            </w:r>
            <w:r>
              <w:rPr>
                <w:rFonts w:ascii="仿宋_GB2312" w:hAnsi="仿宋_GB2312" w:cs="仿宋_GB2312" w:hint="eastAsia"/>
                <w:color w:val="222222"/>
                <w:sz w:val="24"/>
                <w:szCs w:val="24"/>
                <w:shd w:val="clear" w:color="auto" w:fill="FFFFFF"/>
              </w:rPr>
              <w:t>建立火龙</w:t>
            </w:r>
            <w:proofErr w:type="gramStart"/>
            <w:r>
              <w:rPr>
                <w:rFonts w:ascii="仿宋_GB2312" w:hAnsi="仿宋_GB2312" w:cs="仿宋_GB2312" w:hint="eastAsia"/>
                <w:color w:val="222222"/>
                <w:sz w:val="24"/>
                <w:szCs w:val="24"/>
                <w:shd w:val="clear" w:color="auto" w:fill="FFFFFF"/>
              </w:rPr>
              <w:t>果设施</w:t>
            </w:r>
            <w:proofErr w:type="gramEnd"/>
            <w:r>
              <w:rPr>
                <w:rFonts w:ascii="仿宋_GB2312" w:hAnsi="仿宋_GB2312" w:cs="仿宋_GB2312" w:hint="eastAsia"/>
                <w:color w:val="222222"/>
                <w:sz w:val="24"/>
                <w:szCs w:val="24"/>
                <w:shd w:val="clear" w:color="auto" w:fill="FFFFFF"/>
              </w:rPr>
              <w:t>种植技术试验示范基地。</w:t>
            </w:r>
          </w:p>
        </w:tc>
        <w:tc>
          <w:tcPr>
            <w:tcW w:w="660" w:type="dxa"/>
          </w:tcPr>
          <w:p w:rsidR="002032DE" w:rsidRDefault="002032DE" w:rsidP="002032DE">
            <w:pPr>
              <w:ind w:left="616"/>
              <w:rPr>
                <w:rFonts w:ascii="仿宋_GB2312" w:hAnsi="仿宋_GB2312" w:cs="仿宋_GB2312"/>
                <w:szCs w:val="32"/>
              </w:rPr>
            </w:pPr>
          </w:p>
        </w:tc>
      </w:tr>
      <w:tr w:rsidR="002032DE" w:rsidTr="00C34D05">
        <w:trPr>
          <w:trHeight w:val="3650"/>
        </w:trPr>
        <w:tc>
          <w:tcPr>
            <w:tcW w:w="720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735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现代畜牧</w:t>
            </w:r>
          </w:p>
        </w:tc>
        <w:tc>
          <w:tcPr>
            <w:tcW w:w="5430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1.牛羊胚胎分子育种技术体系研究与应用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</w:t>
            </w:r>
            <w:r>
              <w:rPr>
                <w:rFonts w:ascii="仿宋_GB2312" w:hAnsi="仿宋_GB2312" w:cs="仿宋_GB2312"/>
                <w:sz w:val="24"/>
                <w:szCs w:val="24"/>
              </w:rPr>
              <w:t>药用植物饲养奶山羊提高机体健康及羊乳品质的研究与技术集成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</w:t>
            </w:r>
            <w:r>
              <w:rPr>
                <w:rFonts w:ascii="仿宋_GB2312" w:hAnsi="仿宋_GB2312" w:cs="仿宋_GB2312"/>
                <w:sz w:val="24"/>
                <w:szCs w:val="24"/>
              </w:rPr>
              <w:t>高产长寿奶牛干细胞育种技术体系创新与</w:t>
            </w:r>
            <w:proofErr w:type="gramStart"/>
            <w:r>
              <w:rPr>
                <w:rFonts w:ascii="仿宋_GB2312" w:hAnsi="仿宋_GB2312" w:cs="仿宋_GB2312"/>
                <w:sz w:val="24"/>
                <w:szCs w:val="24"/>
              </w:rPr>
              <w:t>顶级种</w:t>
            </w:r>
            <w:proofErr w:type="gramEnd"/>
            <w:r>
              <w:rPr>
                <w:rFonts w:ascii="仿宋_GB2312" w:hAnsi="仿宋_GB2312" w:cs="仿宋_GB2312"/>
                <w:sz w:val="24"/>
                <w:szCs w:val="24"/>
              </w:rPr>
              <w:t>公牛培育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4.动物个体差异的精准营养配方动态调整技术研究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5.饲料生物安全防控、配方优化与加工工艺创新关键技术研究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6.肉牛、奶山羊胚胎干细胞系的建立和应用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7.</w:t>
            </w:r>
            <w:r>
              <w:rPr>
                <w:rFonts w:ascii="仿宋_GB2312" w:hAnsi="仿宋_GB2312" w:cs="仿宋_GB2312" w:hint="eastAsia"/>
                <w:sz w:val="24"/>
                <w:szCs w:val="32"/>
              </w:rPr>
              <w:t>智能化动物疫病综合诊断和防控平台建设与应用研究</w:t>
            </w:r>
          </w:p>
          <w:p w:rsidR="002032DE" w:rsidRP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</w:t>
            </w:r>
            <w:r>
              <w:rPr>
                <w:rFonts w:ascii="仿宋_GB2312" w:hAnsi="仿宋_GB2312" w:cs="仿宋_GB2312"/>
                <w:sz w:val="24"/>
                <w:szCs w:val="24"/>
              </w:rPr>
              <w:t>优质羊乳安全生产关键技术研发与推广应用</w:t>
            </w:r>
          </w:p>
        </w:tc>
        <w:tc>
          <w:tcPr>
            <w:tcW w:w="7320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解决牛羊育种周期长、成本高的关键问题，重点解决生物育种关键核心技术的卡点问题。解决奶山羊</w:t>
            </w:r>
            <w:r>
              <w:rPr>
                <w:rFonts w:ascii="仿宋_GB2312" w:hAnsi="仿宋_GB2312" w:cs="仿宋_GB2312"/>
                <w:sz w:val="24"/>
                <w:szCs w:val="24"/>
              </w:rPr>
              <w:t>机体健康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/>
                <w:sz w:val="24"/>
                <w:szCs w:val="24"/>
              </w:rPr>
              <w:t>羊乳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质量不高问题。解决奶牛育种问题，建立全新的良种奶牛实验室生物育种技术体系。解决不同动物个体在遗传背景、生长环境、健康状况等方面存在差异，现有的饲料营养配方多为群体水平制定，难以满足个体精准营养需求，导致饲料利用率不高、动物生长性能参差不齐。解决杂粮饲料营养成分不稳定、处理成本高、加工难度大等问题。解决畜禽养殖中配方技术、饲料加工生产技术等问题。解决肉牛、奶山羊</w:t>
            </w:r>
            <w:r>
              <w:rPr>
                <w:rFonts w:ascii="仿宋_GB2312" w:hAnsi="仿宋_GB2312" w:cs="仿宋_GB2312"/>
                <w:sz w:val="24"/>
                <w:szCs w:val="24"/>
              </w:rPr>
              <w:t>集成基因组学和体外胚胎生产、干细胞以及体细胞克隆技术等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问题。</w:t>
            </w:r>
            <w:r>
              <w:rPr>
                <w:rFonts w:ascii="仿宋_GB2312" w:hAnsi="仿宋_GB2312" w:cs="仿宋_GB2312" w:hint="eastAsia"/>
                <w:sz w:val="24"/>
                <w:szCs w:val="32"/>
              </w:rPr>
              <w:t>基于A</w:t>
            </w:r>
            <w:r>
              <w:rPr>
                <w:rFonts w:ascii="仿宋_GB2312" w:hAnsi="仿宋_GB2312" w:cs="仿宋_GB2312"/>
                <w:sz w:val="24"/>
                <w:szCs w:val="32"/>
              </w:rPr>
              <w:t>I</w:t>
            </w:r>
            <w:r>
              <w:rPr>
                <w:rFonts w:ascii="仿宋_GB2312" w:hAnsi="仿宋_GB2312" w:cs="仿宋_GB2312" w:hint="eastAsia"/>
                <w:sz w:val="24"/>
                <w:szCs w:val="32"/>
              </w:rPr>
              <w:t>识别和分析动物图像、视频、异常叫声或呼吸音和生物特征数据，整合实验室检测数据与临床信息，构建动物疫病诊断和预警系统。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解决羊饲料污染、挤奶和运输技术不规范，导致羊乳抗生素残留超标或其他不合格问题。</w:t>
            </w:r>
          </w:p>
        </w:tc>
        <w:tc>
          <w:tcPr>
            <w:tcW w:w="660" w:type="dxa"/>
          </w:tcPr>
          <w:p w:rsidR="002032DE" w:rsidRDefault="002032DE" w:rsidP="002032DE">
            <w:pPr>
              <w:ind w:left="616"/>
              <w:rPr>
                <w:rFonts w:ascii="仿宋_GB2312" w:hAnsi="仿宋_GB2312" w:cs="仿宋_GB2312"/>
                <w:szCs w:val="32"/>
              </w:rPr>
            </w:pPr>
          </w:p>
        </w:tc>
      </w:tr>
      <w:tr w:rsidR="002032DE" w:rsidTr="00C34D05">
        <w:trPr>
          <w:trHeight w:val="1982"/>
        </w:trPr>
        <w:tc>
          <w:tcPr>
            <w:tcW w:w="720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735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旱作节水</w:t>
            </w:r>
          </w:p>
        </w:tc>
        <w:tc>
          <w:tcPr>
            <w:tcW w:w="5430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1.复合</w:t>
            </w:r>
            <w:proofErr w:type="gramStart"/>
            <w:r>
              <w:rPr>
                <w:rFonts w:ascii="仿宋_GB2312" w:hAnsi="仿宋_GB2312" w:cs="仿宋_GB2312"/>
                <w:sz w:val="24"/>
                <w:szCs w:val="24"/>
              </w:rPr>
              <w:t>干热气候下旱作</w:t>
            </w:r>
            <w:proofErr w:type="gramEnd"/>
            <w:r>
              <w:rPr>
                <w:rFonts w:ascii="仿宋_GB2312" w:hAnsi="仿宋_GB2312" w:cs="仿宋_GB2312"/>
                <w:sz w:val="24"/>
                <w:szCs w:val="24"/>
              </w:rPr>
              <w:t>农田稳产高产优质调控理论与关键技术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2.旱作农田“拦提蓄补”雨水高效利用与丰产关键技术及模式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3.旱作农田绿色智慧集雨补灌产品与数字化平台建设</w:t>
            </w:r>
          </w:p>
        </w:tc>
        <w:tc>
          <w:tcPr>
            <w:tcW w:w="7320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解决</w:t>
            </w:r>
            <w:r>
              <w:rPr>
                <w:rFonts w:ascii="仿宋_GB2312" w:hAnsi="仿宋_GB2312" w:cs="仿宋_GB2312"/>
                <w:sz w:val="24"/>
                <w:szCs w:val="24"/>
              </w:rPr>
              <w:t>复合</w:t>
            </w:r>
            <w:proofErr w:type="gramStart"/>
            <w:r>
              <w:rPr>
                <w:rFonts w:ascii="仿宋_GB2312" w:hAnsi="仿宋_GB2312" w:cs="仿宋_GB2312"/>
                <w:sz w:val="24"/>
                <w:szCs w:val="24"/>
              </w:rPr>
              <w:t>干热气候对旱作</w:t>
            </w:r>
            <w:proofErr w:type="gramEnd"/>
            <w:r>
              <w:rPr>
                <w:rFonts w:ascii="仿宋_GB2312" w:hAnsi="仿宋_GB2312" w:cs="仿宋_GB2312"/>
                <w:sz w:val="24"/>
                <w:szCs w:val="24"/>
              </w:rPr>
              <w:t>农田作物光合作用、干物质分配及产量形成理论研究不足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/>
                <w:sz w:val="24"/>
                <w:szCs w:val="24"/>
              </w:rPr>
              <w:t>调控技术缺乏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问题</w:t>
            </w:r>
            <w:r>
              <w:rPr>
                <w:rFonts w:ascii="仿宋_GB2312" w:hAnsi="仿宋_GB2312" w:cs="仿宋_GB2312"/>
                <w:sz w:val="24"/>
                <w:szCs w:val="24"/>
              </w:rPr>
              <w:t>。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解决</w:t>
            </w:r>
            <w:r>
              <w:rPr>
                <w:rFonts w:ascii="仿宋_GB2312" w:hAnsi="仿宋_GB2312" w:cs="仿宋_GB2312"/>
                <w:sz w:val="24"/>
                <w:szCs w:val="24"/>
              </w:rPr>
              <w:t>旱作农田雨水时空调控调配与叠加利用关键技术缺乏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/>
                <w:sz w:val="24"/>
                <w:szCs w:val="24"/>
              </w:rPr>
              <w:t>缺少能够同时实现雨水高效利用与粮食丰产的技术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问题</w:t>
            </w:r>
            <w:r>
              <w:rPr>
                <w:rFonts w:ascii="仿宋_GB2312" w:hAnsi="仿宋_GB2312" w:cs="仿宋_GB2312"/>
                <w:sz w:val="24"/>
                <w:szCs w:val="24"/>
              </w:rPr>
              <w:t>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解决</w:t>
            </w:r>
            <w:r>
              <w:rPr>
                <w:rFonts w:ascii="仿宋_GB2312" w:hAnsi="仿宋_GB2312" w:cs="仿宋_GB2312"/>
                <w:sz w:val="24"/>
                <w:szCs w:val="24"/>
              </w:rPr>
              <w:t>现有集雨补灌产品的绿色化智能化水平不高，旱作农田集雨补灌数字化平台建设相对滞后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问题</w:t>
            </w:r>
            <w:r>
              <w:rPr>
                <w:rFonts w:ascii="仿宋_GB2312" w:hAnsi="仿宋_GB2312" w:cs="仿宋_GB2312"/>
                <w:sz w:val="24"/>
                <w:szCs w:val="24"/>
              </w:rPr>
              <w:t>。</w:t>
            </w:r>
          </w:p>
        </w:tc>
        <w:tc>
          <w:tcPr>
            <w:tcW w:w="660" w:type="dxa"/>
          </w:tcPr>
          <w:p w:rsidR="002032DE" w:rsidRDefault="002032DE" w:rsidP="002032DE">
            <w:pPr>
              <w:ind w:left="616"/>
              <w:rPr>
                <w:rFonts w:ascii="仿宋_GB2312" w:hAnsi="仿宋_GB2312" w:cs="仿宋_GB2312"/>
                <w:szCs w:val="32"/>
              </w:rPr>
            </w:pPr>
          </w:p>
        </w:tc>
      </w:tr>
      <w:tr w:rsidR="002032DE" w:rsidTr="00C34D05">
        <w:trPr>
          <w:trHeight w:val="3145"/>
        </w:trPr>
        <w:tc>
          <w:tcPr>
            <w:tcW w:w="720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735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食品加工</w:t>
            </w:r>
          </w:p>
        </w:tc>
        <w:tc>
          <w:tcPr>
            <w:tcW w:w="5430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</w:t>
            </w:r>
            <w:r>
              <w:rPr>
                <w:rFonts w:ascii="仿宋_GB2312" w:hAnsi="仿宋_GB2312" w:cs="仿宋_GB2312"/>
                <w:sz w:val="24"/>
                <w:szCs w:val="24"/>
              </w:rPr>
              <w:t>营养食品靶向设计和个性化营养支持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研究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2.特殊环境食品加工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3.重组食品创制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及增材智能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制造研究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4.陕西特色食品电子束保鲜保质关键技术开发</w:t>
            </w:r>
          </w:p>
          <w:p w:rsidR="002032DE" w:rsidRP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5.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具有肠脑健康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调节作用的食品功能因子挖掘与利用</w:t>
            </w:r>
          </w:p>
        </w:tc>
        <w:tc>
          <w:tcPr>
            <w:tcW w:w="7320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解决食品</w:t>
            </w:r>
            <w:r>
              <w:rPr>
                <w:rFonts w:ascii="仿宋_GB2312" w:hAnsi="仿宋_GB2312" w:cs="仿宋_GB2312"/>
                <w:sz w:val="24"/>
                <w:szCs w:val="24"/>
              </w:rPr>
              <w:t>功能因子设计</w:t>
            </w:r>
            <w:proofErr w:type="gramStart"/>
            <w:r>
              <w:rPr>
                <w:rFonts w:ascii="仿宋_GB2312" w:hAnsi="仿宋_GB2312" w:cs="仿宋_GB2312"/>
                <w:sz w:val="24"/>
                <w:szCs w:val="24"/>
              </w:rPr>
              <w:t>兼顾质构与</w:t>
            </w:r>
            <w:proofErr w:type="gramEnd"/>
            <w:r>
              <w:rPr>
                <w:rFonts w:ascii="仿宋_GB2312" w:hAnsi="仿宋_GB2312" w:cs="仿宋_GB2312"/>
                <w:sz w:val="24"/>
                <w:szCs w:val="24"/>
              </w:rPr>
              <w:t>感官特性的配方与工艺技术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问题，精准设计技术组合的成套解决方案；解决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极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寒、极热、高原、航空和深海远航等特殊环境下的食品高质量供给问题，精准配餐及营养健康食品需求；解决食品材料特性调控、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增材制造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等核心技术问题，实现食品功能物质绿色制造。解决陕西特色农产品及预包装食品保质期问题。通过研究陕西省代表性农产品电子束保鲜工艺，解决其贮藏期内腐烂率高、损失严重等问题，达到提升果品品质、延长贮藏期的效果。解决部分食品健康问题，挖掘具有改善肠道健康、脑健康的食品功能因子，阐明量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效构效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关系。</w:t>
            </w:r>
          </w:p>
        </w:tc>
        <w:tc>
          <w:tcPr>
            <w:tcW w:w="660" w:type="dxa"/>
          </w:tcPr>
          <w:p w:rsidR="002032DE" w:rsidRDefault="002032DE" w:rsidP="002032DE">
            <w:pPr>
              <w:ind w:left="616"/>
              <w:rPr>
                <w:rFonts w:ascii="仿宋_GB2312" w:hAnsi="仿宋_GB2312" w:cs="仿宋_GB2312"/>
                <w:szCs w:val="32"/>
              </w:rPr>
            </w:pPr>
          </w:p>
        </w:tc>
      </w:tr>
      <w:tr w:rsidR="002032DE" w:rsidTr="00C34D05">
        <w:trPr>
          <w:trHeight w:val="2836"/>
        </w:trPr>
        <w:tc>
          <w:tcPr>
            <w:tcW w:w="720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735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生物医药</w:t>
            </w:r>
          </w:p>
        </w:tc>
        <w:tc>
          <w:tcPr>
            <w:tcW w:w="5430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</w:t>
            </w:r>
            <w:r>
              <w:rPr>
                <w:rFonts w:ascii="仿宋_GB2312" w:hAnsi="仿宋_GB2312" w:cs="仿宋_GB2312"/>
                <w:sz w:val="24"/>
                <w:szCs w:val="24"/>
              </w:rPr>
              <w:t>药用植物种植及产品开发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2.多元态AI大模型中医优势病种精准防治研究及应用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</w:t>
            </w:r>
            <w:r>
              <w:rPr>
                <w:rFonts w:ascii="仿宋_GB2312" w:hAnsi="仿宋_GB2312" w:cs="仿宋_GB2312"/>
                <w:sz w:val="24"/>
                <w:szCs w:val="24"/>
              </w:rPr>
              <w:t>秦巴山区药用资源功效物质与作用机制（中医药资源开发与利用）</w:t>
            </w:r>
          </w:p>
        </w:tc>
        <w:tc>
          <w:tcPr>
            <w:tcW w:w="7320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解决陕西特色药用植物黄精</w:t>
            </w:r>
            <w:r>
              <w:rPr>
                <w:rFonts w:ascii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红景天</w:t>
            </w:r>
            <w:r>
              <w:rPr>
                <w:rFonts w:ascii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白及</w:t>
            </w:r>
            <w:r>
              <w:rPr>
                <w:rFonts w:ascii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药蜀葵</w:t>
            </w:r>
            <w:r>
              <w:rPr>
                <w:rFonts w:ascii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荨麻等种植及深度开发中存在的关键共性问题，开展良种选育</w:t>
            </w:r>
            <w:r>
              <w:rPr>
                <w:rFonts w:ascii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生态种植</w:t>
            </w:r>
            <w:r>
              <w:rPr>
                <w:rFonts w:ascii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节水灌溉及综合利用开发等技术研究；解决</w:t>
            </w:r>
            <w:r>
              <w:rPr>
                <w:rFonts w:ascii="仿宋_GB2312" w:hAnsi="Times New Roman" w:hint="eastAsia"/>
                <w:sz w:val="24"/>
              </w:rPr>
              <w:t>传统中医诊疗依赖于医师的经验判断，存在较大的主观性差异，难以实现标准化和规模化推广问题，解决医疗健康领域长期存在数据孤岛问题，各类医疗信息分散且难以整合利用等问题。解决秦巴山区药用资源功效成分不明、作用机制研究不清楚、资源开发应用滞后等瓶颈问题。</w:t>
            </w:r>
          </w:p>
        </w:tc>
        <w:tc>
          <w:tcPr>
            <w:tcW w:w="660" w:type="dxa"/>
          </w:tcPr>
          <w:p w:rsidR="002032DE" w:rsidRDefault="002032DE" w:rsidP="002032DE">
            <w:pPr>
              <w:ind w:left="616"/>
              <w:rPr>
                <w:rFonts w:ascii="仿宋_GB2312" w:hAnsi="仿宋_GB2312" w:cs="仿宋_GB2312"/>
                <w:szCs w:val="32"/>
              </w:rPr>
            </w:pPr>
          </w:p>
        </w:tc>
      </w:tr>
      <w:tr w:rsidR="002032DE" w:rsidTr="00C34D05">
        <w:trPr>
          <w:trHeight w:val="1134"/>
        </w:trPr>
        <w:tc>
          <w:tcPr>
            <w:tcW w:w="720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735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智慧农业</w:t>
            </w:r>
          </w:p>
        </w:tc>
        <w:tc>
          <w:tcPr>
            <w:tcW w:w="5430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1.天空地协同的农业灾害时空预警方法研究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2.高效智能玉米增密度精量播种关键技术装备研制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</w:t>
            </w:r>
            <w:r>
              <w:rPr>
                <w:rFonts w:ascii="仿宋_GB2312" w:hAnsi="仿宋_GB2312" w:cs="仿宋_GB2312"/>
                <w:sz w:val="24"/>
                <w:szCs w:val="24"/>
              </w:rPr>
              <w:t>降低玻璃温室夏季降温能耗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4.农业表型机器人研制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5.AI+边缘计算的实时检测农用无人机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6.垄作辣椒移栽的成套设备研究</w:t>
            </w:r>
          </w:p>
          <w:p w:rsidR="002032DE" w:rsidRP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7.大型气吸式播种机研究与应用</w:t>
            </w:r>
          </w:p>
        </w:tc>
        <w:tc>
          <w:tcPr>
            <w:tcW w:w="7320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2"/>
                <w:sz w:val="22"/>
                <w:szCs w:val="22"/>
              </w:rPr>
              <w:t>解决农业灾害预警的天地协同作业机制不完善、卫星与无人机、地面设备之间的协同作业缺乏统一标准和协调机制、天空地一体化信息采集尚无法实现无缝衔接，导致数据获取效率低下等问题。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解决玉米高效增密度播种过程中存在种肥播施质量差、作业效率低、智能化程度低等问题。解决智慧温室</w:t>
            </w:r>
            <w:r>
              <w:rPr>
                <w:rFonts w:ascii="仿宋_GB2312" w:hAnsi="仿宋_GB2312" w:cs="仿宋_GB2312"/>
                <w:sz w:val="24"/>
                <w:szCs w:val="24"/>
              </w:rPr>
              <w:t>降温能耗大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/>
                <w:sz w:val="24"/>
                <w:szCs w:val="24"/>
              </w:rPr>
              <w:t>种植成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本</w:t>
            </w:r>
            <w:r>
              <w:rPr>
                <w:rFonts w:ascii="仿宋_GB2312" w:hAnsi="仿宋_GB2312" w:cs="仿宋_GB2312"/>
                <w:sz w:val="24"/>
                <w:szCs w:val="24"/>
              </w:rPr>
              <w:t>高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的问题</w:t>
            </w:r>
            <w:r>
              <w:rPr>
                <w:rFonts w:ascii="仿宋_GB2312" w:hAnsi="仿宋_GB2312" w:cs="仿宋_GB2312"/>
                <w:sz w:val="24"/>
                <w:szCs w:val="24"/>
              </w:rPr>
              <w:t>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解决</w:t>
            </w:r>
            <w:r>
              <w:rPr>
                <w:rFonts w:ascii="仿宋_GB2312" w:hAnsi="仿宋_GB2312" w:cs="仿宋_GB2312"/>
                <w:sz w:val="24"/>
                <w:szCs w:val="24"/>
              </w:rPr>
              <w:t>多模态数据一致性、机器人环境适应性及能耗优化等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。解决垄作辣椒移栽的全程机械化问题。解决传统播种方式效率低、精度低以及资源浪费的问题。</w:t>
            </w:r>
          </w:p>
        </w:tc>
        <w:tc>
          <w:tcPr>
            <w:tcW w:w="660" w:type="dxa"/>
          </w:tcPr>
          <w:p w:rsidR="002032DE" w:rsidRDefault="002032DE" w:rsidP="002032DE">
            <w:pPr>
              <w:ind w:left="616"/>
              <w:rPr>
                <w:rFonts w:ascii="仿宋_GB2312" w:hAnsi="仿宋_GB2312" w:cs="仿宋_GB2312"/>
                <w:szCs w:val="32"/>
              </w:rPr>
            </w:pPr>
          </w:p>
        </w:tc>
      </w:tr>
      <w:tr w:rsidR="002032DE" w:rsidTr="00C34D05">
        <w:trPr>
          <w:trHeight w:val="2255"/>
        </w:trPr>
        <w:tc>
          <w:tcPr>
            <w:tcW w:w="720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</w:t>
            </w:r>
          </w:p>
        </w:tc>
        <w:tc>
          <w:tcPr>
            <w:tcW w:w="735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病虫害防治</w:t>
            </w:r>
          </w:p>
        </w:tc>
        <w:tc>
          <w:tcPr>
            <w:tcW w:w="5430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</w:t>
            </w:r>
            <w:r>
              <w:rPr>
                <w:rFonts w:ascii="仿宋_GB2312" w:hAnsi="仿宋_GB2312" w:cs="仿宋_GB2312"/>
                <w:sz w:val="24"/>
                <w:szCs w:val="24"/>
              </w:rPr>
              <w:t>林木</w:t>
            </w:r>
            <w:proofErr w:type="gramStart"/>
            <w:r>
              <w:rPr>
                <w:rFonts w:ascii="仿宋_GB2312" w:hAnsi="仿宋_GB2312" w:cs="仿宋_GB2312"/>
                <w:sz w:val="24"/>
                <w:szCs w:val="24"/>
              </w:rPr>
              <w:t>蛀干类害虫</w:t>
            </w:r>
            <w:proofErr w:type="gramEnd"/>
            <w:r>
              <w:rPr>
                <w:rFonts w:ascii="仿宋_GB2312" w:hAnsi="仿宋_GB2312" w:cs="仿宋_GB2312"/>
                <w:sz w:val="24"/>
                <w:szCs w:val="24"/>
              </w:rPr>
              <w:t>引诱监测及防治产品的开发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</w:t>
            </w:r>
            <w:r>
              <w:rPr>
                <w:rFonts w:ascii="仿宋_GB2312" w:hAnsi="仿宋_GB2312" w:cs="仿宋_GB2312"/>
                <w:sz w:val="24"/>
                <w:szCs w:val="24"/>
              </w:rPr>
              <w:t>基于RNA干扰的玉米重大害虫生物农药的创制</w:t>
            </w:r>
          </w:p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3.性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诱剂配合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植物源引诱剂监测与诱杀玉米重大害虫研究</w:t>
            </w:r>
          </w:p>
        </w:tc>
        <w:tc>
          <w:tcPr>
            <w:tcW w:w="7320" w:type="dxa"/>
            <w:vAlign w:val="center"/>
          </w:tcPr>
          <w:p w:rsidR="002032DE" w:rsidRDefault="002032DE" w:rsidP="002032DE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解决</w:t>
            </w:r>
            <w:proofErr w:type="gramStart"/>
            <w:r>
              <w:rPr>
                <w:rFonts w:ascii="仿宋_GB2312" w:hAnsi="仿宋_GB2312" w:cs="仿宋_GB2312"/>
                <w:sz w:val="24"/>
                <w:szCs w:val="24"/>
              </w:rPr>
              <w:t>蛀干类害虫</w:t>
            </w:r>
            <w:proofErr w:type="gramEnd"/>
            <w:r>
              <w:rPr>
                <w:rFonts w:ascii="仿宋_GB2312" w:hAnsi="仿宋_GB2312" w:cs="仿宋_GB2312"/>
                <w:sz w:val="24"/>
                <w:szCs w:val="24"/>
              </w:rPr>
              <w:t>如小蠹虫、天牛等对林木造成的损害，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以及在</w:t>
            </w:r>
            <w:r>
              <w:rPr>
                <w:rFonts w:ascii="仿宋_GB2312" w:hAnsi="仿宋_GB2312" w:cs="仿宋_GB2312"/>
                <w:sz w:val="24"/>
                <w:szCs w:val="24"/>
              </w:rPr>
              <w:t>林木</w:t>
            </w:r>
            <w:proofErr w:type="gramStart"/>
            <w:r>
              <w:rPr>
                <w:rFonts w:ascii="仿宋_GB2312" w:hAnsi="仿宋_GB2312" w:cs="仿宋_GB2312"/>
                <w:sz w:val="24"/>
                <w:szCs w:val="24"/>
              </w:rPr>
              <w:t>蛀干类害虫</w:t>
            </w:r>
            <w:proofErr w:type="gramEnd"/>
            <w:r>
              <w:rPr>
                <w:rFonts w:ascii="仿宋_GB2312" w:hAnsi="仿宋_GB2312" w:cs="仿宋_GB2312"/>
                <w:sz w:val="24"/>
                <w:szCs w:val="24"/>
              </w:rPr>
              <w:t>引诱监测及防治产品领域，部分关键产品依赖进口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等问题</w:t>
            </w:r>
            <w:r>
              <w:rPr>
                <w:rFonts w:ascii="仿宋_GB2312" w:hAnsi="仿宋_GB2312" w:cs="仿宋_GB2312"/>
                <w:sz w:val="24"/>
                <w:szCs w:val="24"/>
              </w:rPr>
              <w:t>，打破国外技术垄断，提升我国林木保护能力。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通过</w:t>
            </w:r>
            <w:r>
              <w:rPr>
                <w:rFonts w:ascii="仿宋_GB2312" w:hAnsi="仿宋_GB2312" w:cs="仿宋_GB2312"/>
                <w:sz w:val="24"/>
                <w:szCs w:val="24"/>
              </w:rPr>
              <w:t>昆虫杆状病毒、苏云金杆菌（</w:t>
            </w:r>
            <w:proofErr w:type="spellStart"/>
            <w:r>
              <w:rPr>
                <w:rFonts w:ascii="仿宋_GB2312" w:hAnsi="仿宋_GB2312" w:cs="仿宋_GB2312"/>
                <w:sz w:val="24"/>
                <w:szCs w:val="24"/>
              </w:rPr>
              <w:t>Bt</w:t>
            </w:r>
            <w:proofErr w:type="spellEnd"/>
            <w:r>
              <w:rPr>
                <w:rFonts w:ascii="仿宋_GB2312" w:hAnsi="仿宋_GB2312" w:cs="仿宋_GB2312"/>
                <w:sz w:val="24"/>
                <w:szCs w:val="24"/>
              </w:rPr>
              <w:t>）等生物防治独特资源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研究，解决化学农药使用超标问题。</w:t>
            </w:r>
          </w:p>
        </w:tc>
        <w:tc>
          <w:tcPr>
            <w:tcW w:w="660" w:type="dxa"/>
          </w:tcPr>
          <w:p w:rsidR="002032DE" w:rsidRDefault="002032DE" w:rsidP="002032DE">
            <w:pPr>
              <w:ind w:left="616"/>
              <w:rPr>
                <w:rFonts w:ascii="仿宋_GB2312" w:hAnsi="仿宋_GB2312" w:cs="仿宋_GB2312"/>
                <w:szCs w:val="32"/>
              </w:rPr>
            </w:pPr>
          </w:p>
        </w:tc>
      </w:tr>
    </w:tbl>
    <w:p w:rsidR="005C7DBE" w:rsidRPr="002032DE" w:rsidRDefault="002032DE"/>
    <w:sectPr w:rsidR="005C7DBE" w:rsidRPr="002032DE" w:rsidSect="002032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C3623"/>
    <w:multiLevelType w:val="multilevel"/>
    <w:tmpl w:val="5D7C3623"/>
    <w:lvl w:ilvl="0">
      <w:start w:val="1"/>
      <w:numFmt w:val="chineseCountingThousand"/>
      <w:pStyle w:val="1"/>
      <w:isLgl/>
      <w:suff w:val="space"/>
      <w:lvlText w:val="%1  "/>
      <w:lvlJc w:val="left"/>
      <w:pPr>
        <w:ind w:left="628" w:hanging="628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443" w:hanging="465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1101" w:hanging="63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60"/>
        </w:tabs>
        <w:ind w:left="1060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04"/>
        </w:tabs>
        <w:ind w:left="1204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48"/>
        </w:tabs>
        <w:ind w:left="1348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92"/>
        </w:tabs>
        <w:ind w:left="1492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80"/>
        </w:tabs>
        <w:ind w:left="1780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DE"/>
    <w:rsid w:val="002032DE"/>
    <w:rsid w:val="0035003D"/>
    <w:rsid w:val="005A51DB"/>
    <w:rsid w:val="005C7528"/>
    <w:rsid w:val="00755A71"/>
    <w:rsid w:val="009274B3"/>
    <w:rsid w:val="00A1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before="5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DE"/>
    <w:pPr>
      <w:widowControl w:val="0"/>
      <w:spacing w:before="0" w:line="240" w:lineRule="atLeast"/>
      <w:jc w:val="both"/>
    </w:pPr>
    <w:rPr>
      <w:rFonts w:ascii="Calibri" w:eastAsia="仿宋_GB2312" w:hAnsi="Calibri" w:cs="Times New Roman"/>
      <w:spacing w:val="-6"/>
      <w:sz w:val="32"/>
      <w:szCs w:val="20"/>
    </w:rPr>
  </w:style>
  <w:style w:type="paragraph" w:styleId="1">
    <w:name w:val="heading 1"/>
    <w:basedOn w:val="a"/>
    <w:next w:val="a"/>
    <w:link w:val="1Char"/>
    <w:qFormat/>
    <w:rsid w:val="00755A71"/>
    <w:pPr>
      <w:keepNext/>
      <w:keepLines/>
      <w:widowControl/>
      <w:numPr>
        <w:numId w:val="1"/>
      </w:numPr>
      <w:spacing w:beforeLines="300" w:before="300" w:afterLines="200" w:after="200" w:line="288" w:lineRule="auto"/>
      <w:jc w:val="center"/>
      <w:outlineLvl w:val="0"/>
    </w:pPr>
    <w:rPr>
      <w:rFonts w:asciiTheme="minorHAnsi" w:eastAsiaTheme="minorEastAsia" w:hAnsiTheme="minorHAnsi"/>
      <w:b/>
      <w:bCs/>
      <w:snapToGrid w:val="0"/>
      <w:spacing w:val="0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5A71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pacing w:val="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55A71"/>
    <w:pPr>
      <w:keepNext/>
      <w:keepLines/>
      <w:widowControl/>
      <w:spacing w:before="260" w:after="260" w:line="416" w:lineRule="auto"/>
      <w:jc w:val="left"/>
      <w:outlineLvl w:val="2"/>
    </w:pPr>
    <w:rPr>
      <w:rFonts w:asciiTheme="minorHAnsi" w:eastAsiaTheme="minorEastAsia" w:hAnsiTheme="minorHAnsi"/>
      <w:b/>
      <w:bCs/>
      <w:spacing w:val="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55A71"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spacing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55A71"/>
    <w:pPr>
      <w:keepNext/>
      <w:keepLines/>
      <w:widowControl/>
      <w:spacing w:before="280" w:after="290" w:line="376" w:lineRule="auto"/>
      <w:jc w:val="left"/>
      <w:outlineLvl w:val="4"/>
    </w:pPr>
    <w:rPr>
      <w:rFonts w:asciiTheme="minorHAnsi" w:eastAsiaTheme="minorEastAsia" w:hAnsiTheme="minorHAnsi"/>
      <w:b/>
      <w:bCs/>
      <w:spacing w:val="0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55A71"/>
    <w:pPr>
      <w:keepNext/>
      <w:keepLines/>
      <w:widowControl/>
      <w:spacing w:before="240" w:after="64" w:line="320" w:lineRule="auto"/>
      <w:jc w:val="left"/>
      <w:outlineLvl w:val="5"/>
    </w:pPr>
    <w:rPr>
      <w:rFonts w:asciiTheme="majorHAnsi" w:eastAsiaTheme="majorEastAsia" w:hAnsiTheme="majorHAnsi" w:cstheme="majorBidi"/>
      <w:b/>
      <w:bCs/>
      <w:spacing w:val="0"/>
      <w:sz w:val="21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55A71"/>
    <w:pPr>
      <w:keepNext/>
      <w:keepLines/>
      <w:widowControl/>
      <w:spacing w:before="240" w:after="64" w:line="320" w:lineRule="auto"/>
      <w:jc w:val="left"/>
      <w:outlineLvl w:val="6"/>
    </w:pPr>
    <w:rPr>
      <w:rFonts w:asciiTheme="minorHAnsi" w:eastAsiaTheme="minorEastAsia" w:hAnsiTheme="minorHAnsi"/>
      <w:b/>
      <w:bCs/>
      <w:spacing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contentcircle">
    <w:name w:val="ref_content_circle"/>
    <w:basedOn w:val="a0"/>
    <w:rsid w:val="00755A71"/>
  </w:style>
  <w:style w:type="character" w:customStyle="1" w:styleId="1Char">
    <w:name w:val="标题 1 Char"/>
    <w:basedOn w:val="a0"/>
    <w:link w:val="1"/>
    <w:rsid w:val="00755A71"/>
    <w:rPr>
      <w:rFonts w:ascii="Times New Roman" w:eastAsia="宋体" w:hAnsi="Times New Roman" w:cs="Times New Roman"/>
      <w:b/>
      <w:bCs/>
      <w:snapToGrid w:val="0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755A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55A7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755A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755A71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755A7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755A71"/>
    <w:rPr>
      <w:rFonts w:ascii="Times New Roman" w:eastAsia="宋体" w:hAnsi="Times New Roman" w:cs="Times New Roman"/>
      <w:b/>
      <w:bCs/>
      <w:sz w:val="24"/>
      <w:szCs w:val="24"/>
    </w:rPr>
  </w:style>
  <w:style w:type="paragraph" w:styleId="10">
    <w:name w:val="toc 1"/>
    <w:basedOn w:val="a"/>
    <w:next w:val="a"/>
    <w:autoRedefine/>
    <w:uiPriority w:val="39"/>
    <w:qFormat/>
    <w:rsid w:val="00755A71"/>
    <w:pPr>
      <w:widowControl/>
      <w:spacing w:before="50" w:line="288" w:lineRule="auto"/>
      <w:jc w:val="left"/>
    </w:pPr>
    <w:rPr>
      <w:rFonts w:asciiTheme="minorHAnsi" w:eastAsiaTheme="minorEastAsia" w:hAnsiTheme="minorHAnsi"/>
      <w:spacing w:val="0"/>
      <w:sz w:val="21"/>
      <w:szCs w:val="21"/>
    </w:rPr>
  </w:style>
  <w:style w:type="paragraph" w:styleId="20">
    <w:name w:val="toc 2"/>
    <w:basedOn w:val="a"/>
    <w:next w:val="a"/>
    <w:uiPriority w:val="39"/>
    <w:qFormat/>
    <w:rsid w:val="00755A71"/>
    <w:pPr>
      <w:widowControl/>
      <w:spacing w:before="50" w:line="288" w:lineRule="auto"/>
      <w:ind w:leftChars="200" w:left="200"/>
      <w:jc w:val="left"/>
    </w:pPr>
    <w:rPr>
      <w:rFonts w:asciiTheme="minorHAnsi" w:eastAsiaTheme="minorEastAsia" w:hAnsiTheme="minorHAnsi"/>
      <w:spacing w:val="0"/>
      <w:sz w:val="21"/>
      <w:szCs w:val="21"/>
    </w:rPr>
  </w:style>
  <w:style w:type="paragraph" w:styleId="30">
    <w:name w:val="toc 3"/>
    <w:basedOn w:val="a"/>
    <w:next w:val="a"/>
    <w:uiPriority w:val="39"/>
    <w:qFormat/>
    <w:rsid w:val="00755A71"/>
    <w:pPr>
      <w:widowControl/>
      <w:spacing w:before="50" w:line="288" w:lineRule="auto"/>
      <w:ind w:leftChars="400" w:left="400"/>
      <w:jc w:val="left"/>
    </w:pPr>
    <w:rPr>
      <w:rFonts w:asciiTheme="minorHAnsi" w:eastAsiaTheme="minorEastAsia" w:hAnsiTheme="minorHAnsi"/>
      <w:spacing w:val="0"/>
      <w:sz w:val="21"/>
      <w:szCs w:val="21"/>
    </w:rPr>
  </w:style>
  <w:style w:type="paragraph" w:styleId="a3">
    <w:name w:val="footnote text"/>
    <w:basedOn w:val="a"/>
    <w:link w:val="Char"/>
    <w:semiHidden/>
    <w:unhideWhenUsed/>
    <w:rsid w:val="00755A71"/>
    <w:pPr>
      <w:widowControl/>
      <w:snapToGrid w:val="0"/>
      <w:spacing w:before="50"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脚注文本 Char"/>
    <w:basedOn w:val="a0"/>
    <w:link w:val="a3"/>
    <w:semiHidden/>
    <w:rsid w:val="00755A7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55A7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50" w:line="240" w:lineRule="auto"/>
      <w:jc w:val="center"/>
    </w:pPr>
    <w:rPr>
      <w:rFonts w:asciiTheme="minorHAnsi" w:eastAsiaTheme="minorEastAsia" w:hAnsiTheme="minorHAnsi"/>
      <w:spacing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55A7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5A71"/>
    <w:pPr>
      <w:widowControl/>
      <w:tabs>
        <w:tab w:val="center" w:pos="4153"/>
        <w:tab w:val="right" w:pos="8306"/>
      </w:tabs>
      <w:snapToGrid w:val="0"/>
      <w:spacing w:before="50" w:line="240" w:lineRule="auto"/>
      <w:jc w:val="left"/>
    </w:pPr>
    <w:rPr>
      <w:rFonts w:asciiTheme="minorHAnsi" w:eastAsiaTheme="minorEastAsia" w:hAnsiTheme="minorHAnsi"/>
      <w:spacing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55A71"/>
    <w:rPr>
      <w:rFonts w:ascii="Times New Roman" w:eastAsia="宋体" w:hAnsi="Times New Roman" w:cs="Times New Roman"/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755A71"/>
    <w:pPr>
      <w:widowControl/>
      <w:spacing w:before="50" w:line="288" w:lineRule="auto"/>
      <w:jc w:val="left"/>
    </w:pPr>
    <w:rPr>
      <w:rFonts w:asciiTheme="majorHAnsi" w:eastAsia="黑体" w:hAnsiTheme="majorHAnsi" w:cstheme="majorBidi"/>
      <w:spacing w:val="0"/>
      <w:sz w:val="20"/>
    </w:rPr>
  </w:style>
  <w:style w:type="paragraph" w:styleId="a7">
    <w:name w:val="table of figures"/>
    <w:basedOn w:val="a"/>
    <w:next w:val="a"/>
    <w:uiPriority w:val="99"/>
    <w:unhideWhenUsed/>
    <w:rsid w:val="00755A71"/>
    <w:pPr>
      <w:widowControl/>
      <w:spacing w:before="50" w:line="288" w:lineRule="auto"/>
      <w:ind w:leftChars="200" w:left="200" w:hangingChars="200" w:hanging="200"/>
      <w:jc w:val="left"/>
    </w:pPr>
    <w:rPr>
      <w:rFonts w:asciiTheme="minorHAnsi" w:eastAsiaTheme="minorEastAsia" w:hAnsiTheme="minorHAnsi"/>
      <w:spacing w:val="0"/>
      <w:sz w:val="21"/>
      <w:szCs w:val="21"/>
    </w:rPr>
  </w:style>
  <w:style w:type="character" w:styleId="a8">
    <w:name w:val="footnote reference"/>
    <w:basedOn w:val="a0"/>
    <w:unhideWhenUsed/>
    <w:rsid w:val="00755A71"/>
    <w:rPr>
      <w:vertAlign w:val="superscript"/>
    </w:rPr>
  </w:style>
  <w:style w:type="paragraph" w:styleId="a9">
    <w:name w:val="Title"/>
    <w:basedOn w:val="a"/>
    <w:next w:val="a"/>
    <w:link w:val="Char2"/>
    <w:uiPriority w:val="10"/>
    <w:qFormat/>
    <w:rsid w:val="00755A71"/>
    <w:pPr>
      <w:widowControl/>
      <w:spacing w:before="240" w:after="60" w:line="288" w:lineRule="auto"/>
      <w:jc w:val="center"/>
      <w:outlineLvl w:val="0"/>
    </w:pPr>
    <w:rPr>
      <w:rFonts w:asciiTheme="majorHAnsi" w:eastAsiaTheme="minorEastAsia" w:hAnsiTheme="majorHAnsi" w:cstheme="majorBidi"/>
      <w:b/>
      <w:bCs/>
      <w:spacing w:val="0"/>
      <w:szCs w:val="32"/>
    </w:rPr>
  </w:style>
  <w:style w:type="character" w:customStyle="1" w:styleId="Char2">
    <w:name w:val="标题 Char"/>
    <w:basedOn w:val="a0"/>
    <w:link w:val="a9"/>
    <w:uiPriority w:val="10"/>
    <w:rsid w:val="00755A71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Body Text Indent"/>
    <w:basedOn w:val="a"/>
    <w:link w:val="Char3"/>
    <w:rsid w:val="00755A71"/>
    <w:pPr>
      <w:widowControl/>
      <w:spacing w:before="50" w:after="120" w:line="288" w:lineRule="auto"/>
      <w:ind w:leftChars="200" w:left="420"/>
      <w:jc w:val="left"/>
    </w:pPr>
    <w:rPr>
      <w:rFonts w:asciiTheme="minorHAnsi" w:eastAsiaTheme="minorEastAsia" w:hAnsiTheme="minorHAnsi"/>
      <w:spacing w:val="0"/>
      <w:sz w:val="21"/>
      <w:szCs w:val="21"/>
    </w:rPr>
  </w:style>
  <w:style w:type="character" w:customStyle="1" w:styleId="Char3">
    <w:name w:val="正文文本缩进 Char"/>
    <w:basedOn w:val="a0"/>
    <w:link w:val="aa"/>
    <w:rsid w:val="00755A71"/>
    <w:rPr>
      <w:rFonts w:ascii="Times New Roman" w:eastAsia="宋体" w:hAnsi="Times New Roman" w:cs="Times New Roman"/>
      <w:sz w:val="24"/>
      <w:szCs w:val="21"/>
    </w:rPr>
  </w:style>
  <w:style w:type="paragraph" w:styleId="ab">
    <w:name w:val="Date"/>
    <w:basedOn w:val="a"/>
    <w:next w:val="a"/>
    <w:link w:val="Char4"/>
    <w:rsid w:val="00755A71"/>
    <w:pPr>
      <w:widowControl/>
      <w:spacing w:before="50" w:line="288" w:lineRule="auto"/>
      <w:jc w:val="left"/>
    </w:pPr>
    <w:rPr>
      <w:rFonts w:asciiTheme="minorHAnsi" w:eastAsiaTheme="minorEastAsia" w:hAnsiTheme="minorHAnsi"/>
      <w:spacing w:val="0"/>
      <w:sz w:val="21"/>
    </w:rPr>
  </w:style>
  <w:style w:type="character" w:customStyle="1" w:styleId="Char4">
    <w:name w:val="日期 Char"/>
    <w:basedOn w:val="a0"/>
    <w:link w:val="ab"/>
    <w:rsid w:val="00755A71"/>
    <w:rPr>
      <w:rFonts w:ascii="Times New Roman" w:eastAsia="宋体" w:hAnsi="Times New Roman" w:cs="Times New Roman"/>
      <w:szCs w:val="20"/>
    </w:rPr>
  </w:style>
  <w:style w:type="character" w:styleId="ac">
    <w:name w:val="Hyperlink"/>
    <w:basedOn w:val="a0"/>
    <w:uiPriority w:val="99"/>
    <w:unhideWhenUsed/>
    <w:rsid w:val="00755A71"/>
    <w:rPr>
      <w:color w:val="0000FF" w:themeColor="hyperlink"/>
      <w:u w:val="single"/>
    </w:rPr>
  </w:style>
  <w:style w:type="paragraph" w:styleId="ad">
    <w:name w:val="Balloon Text"/>
    <w:basedOn w:val="a"/>
    <w:link w:val="Char5"/>
    <w:uiPriority w:val="99"/>
    <w:semiHidden/>
    <w:unhideWhenUsed/>
    <w:rsid w:val="00755A71"/>
    <w:pPr>
      <w:widowControl/>
      <w:spacing w:before="50" w:line="240" w:lineRule="auto"/>
      <w:jc w:val="left"/>
    </w:pPr>
    <w:rPr>
      <w:rFonts w:asciiTheme="minorHAnsi" w:eastAsiaTheme="minorEastAsia" w:hAnsiTheme="minorHAnsi"/>
      <w:spacing w:val="0"/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semiHidden/>
    <w:rsid w:val="00755A71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755A71"/>
    <w:pPr>
      <w:widowControl/>
      <w:spacing w:before="50" w:line="240" w:lineRule="auto"/>
      <w:ind w:firstLine="420"/>
      <w:jc w:val="left"/>
    </w:pPr>
    <w:rPr>
      <w:rFonts w:asciiTheme="minorHAnsi" w:eastAsiaTheme="minorEastAsia" w:hAnsiTheme="minorHAnsi" w:cstheme="minorBidi"/>
      <w:spacing w:val="0"/>
      <w:sz w:val="21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755A71"/>
    <w:pPr>
      <w:numPr>
        <w:numId w:val="0"/>
      </w:numPr>
      <w:spacing w:beforeLines="0" w:before="480" w:afterLines="0" w:after="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kern w:val="0"/>
      <w:sz w:val="28"/>
      <w:szCs w:val="28"/>
    </w:rPr>
  </w:style>
  <w:style w:type="table" w:styleId="af">
    <w:name w:val="Table Grid"/>
    <w:basedOn w:val="a1"/>
    <w:qFormat/>
    <w:rsid w:val="002032DE"/>
    <w:pPr>
      <w:widowControl w:val="0"/>
      <w:spacing w:before="0" w:line="240" w:lineRule="auto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before="5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DE"/>
    <w:pPr>
      <w:widowControl w:val="0"/>
      <w:spacing w:before="0" w:line="240" w:lineRule="atLeast"/>
      <w:jc w:val="both"/>
    </w:pPr>
    <w:rPr>
      <w:rFonts w:ascii="Calibri" w:eastAsia="仿宋_GB2312" w:hAnsi="Calibri" w:cs="Times New Roman"/>
      <w:spacing w:val="-6"/>
      <w:sz w:val="32"/>
      <w:szCs w:val="20"/>
    </w:rPr>
  </w:style>
  <w:style w:type="paragraph" w:styleId="1">
    <w:name w:val="heading 1"/>
    <w:basedOn w:val="a"/>
    <w:next w:val="a"/>
    <w:link w:val="1Char"/>
    <w:qFormat/>
    <w:rsid w:val="00755A71"/>
    <w:pPr>
      <w:keepNext/>
      <w:keepLines/>
      <w:widowControl/>
      <w:numPr>
        <w:numId w:val="1"/>
      </w:numPr>
      <w:spacing w:beforeLines="300" w:before="300" w:afterLines="200" w:after="200" w:line="288" w:lineRule="auto"/>
      <w:jc w:val="center"/>
      <w:outlineLvl w:val="0"/>
    </w:pPr>
    <w:rPr>
      <w:rFonts w:asciiTheme="minorHAnsi" w:eastAsiaTheme="minorEastAsia" w:hAnsiTheme="minorHAnsi"/>
      <w:b/>
      <w:bCs/>
      <w:snapToGrid w:val="0"/>
      <w:spacing w:val="0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5A71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pacing w:val="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55A71"/>
    <w:pPr>
      <w:keepNext/>
      <w:keepLines/>
      <w:widowControl/>
      <w:spacing w:before="260" w:after="260" w:line="416" w:lineRule="auto"/>
      <w:jc w:val="left"/>
      <w:outlineLvl w:val="2"/>
    </w:pPr>
    <w:rPr>
      <w:rFonts w:asciiTheme="minorHAnsi" w:eastAsiaTheme="minorEastAsia" w:hAnsiTheme="minorHAnsi"/>
      <w:b/>
      <w:bCs/>
      <w:spacing w:val="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55A71"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spacing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55A71"/>
    <w:pPr>
      <w:keepNext/>
      <w:keepLines/>
      <w:widowControl/>
      <w:spacing w:before="280" w:after="290" w:line="376" w:lineRule="auto"/>
      <w:jc w:val="left"/>
      <w:outlineLvl w:val="4"/>
    </w:pPr>
    <w:rPr>
      <w:rFonts w:asciiTheme="minorHAnsi" w:eastAsiaTheme="minorEastAsia" w:hAnsiTheme="minorHAnsi"/>
      <w:b/>
      <w:bCs/>
      <w:spacing w:val="0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55A71"/>
    <w:pPr>
      <w:keepNext/>
      <w:keepLines/>
      <w:widowControl/>
      <w:spacing w:before="240" w:after="64" w:line="320" w:lineRule="auto"/>
      <w:jc w:val="left"/>
      <w:outlineLvl w:val="5"/>
    </w:pPr>
    <w:rPr>
      <w:rFonts w:asciiTheme="majorHAnsi" w:eastAsiaTheme="majorEastAsia" w:hAnsiTheme="majorHAnsi" w:cstheme="majorBidi"/>
      <w:b/>
      <w:bCs/>
      <w:spacing w:val="0"/>
      <w:sz w:val="21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55A71"/>
    <w:pPr>
      <w:keepNext/>
      <w:keepLines/>
      <w:widowControl/>
      <w:spacing w:before="240" w:after="64" w:line="320" w:lineRule="auto"/>
      <w:jc w:val="left"/>
      <w:outlineLvl w:val="6"/>
    </w:pPr>
    <w:rPr>
      <w:rFonts w:asciiTheme="minorHAnsi" w:eastAsiaTheme="minorEastAsia" w:hAnsiTheme="minorHAnsi"/>
      <w:b/>
      <w:bCs/>
      <w:spacing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contentcircle">
    <w:name w:val="ref_content_circle"/>
    <w:basedOn w:val="a0"/>
    <w:rsid w:val="00755A71"/>
  </w:style>
  <w:style w:type="character" w:customStyle="1" w:styleId="1Char">
    <w:name w:val="标题 1 Char"/>
    <w:basedOn w:val="a0"/>
    <w:link w:val="1"/>
    <w:rsid w:val="00755A71"/>
    <w:rPr>
      <w:rFonts w:ascii="Times New Roman" w:eastAsia="宋体" w:hAnsi="Times New Roman" w:cs="Times New Roman"/>
      <w:b/>
      <w:bCs/>
      <w:snapToGrid w:val="0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755A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55A7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755A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755A71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755A7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755A71"/>
    <w:rPr>
      <w:rFonts w:ascii="Times New Roman" w:eastAsia="宋体" w:hAnsi="Times New Roman" w:cs="Times New Roman"/>
      <w:b/>
      <w:bCs/>
      <w:sz w:val="24"/>
      <w:szCs w:val="24"/>
    </w:rPr>
  </w:style>
  <w:style w:type="paragraph" w:styleId="10">
    <w:name w:val="toc 1"/>
    <w:basedOn w:val="a"/>
    <w:next w:val="a"/>
    <w:autoRedefine/>
    <w:uiPriority w:val="39"/>
    <w:qFormat/>
    <w:rsid w:val="00755A71"/>
    <w:pPr>
      <w:widowControl/>
      <w:spacing w:before="50" w:line="288" w:lineRule="auto"/>
      <w:jc w:val="left"/>
    </w:pPr>
    <w:rPr>
      <w:rFonts w:asciiTheme="minorHAnsi" w:eastAsiaTheme="minorEastAsia" w:hAnsiTheme="minorHAnsi"/>
      <w:spacing w:val="0"/>
      <w:sz w:val="21"/>
      <w:szCs w:val="21"/>
    </w:rPr>
  </w:style>
  <w:style w:type="paragraph" w:styleId="20">
    <w:name w:val="toc 2"/>
    <w:basedOn w:val="a"/>
    <w:next w:val="a"/>
    <w:uiPriority w:val="39"/>
    <w:qFormat/>
    <w:rsid w:val="00755A71"/>
    <w:pPr>
      <w:widowControl/>
      <w:spacing w:before="50" w:line="288" w:lineRule="auto"/>
      <w:ind w:leftChars="200" w:left="200"/>
      <w:jc w:val="left"/>
    </w:pPr>
    <w:rPr>
      <w:rFonts w:asciiTheme="minorHAnsi" w:eastAsiaTheme="minorEastAsia" w:hAnsiTheme="minorHAnsi"/>
      <w:spacing w:val="0"/>
      <w:sz w:val="21"/>
      <w:szCs w:val="21"/>
    </w:rPr>
  </w:style>
  <w:style w:type="paragraph" w:styleId="30">
    <w:name w:val="toc 3"/>
    <w:basedOn w:val="a"/>
    <w:next w:val="a"/>
    <w:uiPriority w:val="39"/>
    <w:qFormat/>
    <w:rsid w:val="00755A71"/>
    <w:pPr>
      <w:widowControl/>
      <w:spacing w:before="50" w:line="288" w:lineRule="auto"/>
      <w:ind w:leftChars="400" w:left="400"/>
      <w:jc w:val="left"/>
    </w:pPr>
    <w:rPr>
      <w:rFonts w:asciiTheme="minorHAnsi" w:eastAsiaTheme="minorEastAsia" w:hAnsiTheme="minorHAnsi"/>
      <w:spacing w:val="0"/>
      <w:sz w:val="21"/>
      <w:szCs w:val="21"/>
    </w:rPr>
  </w:style>
  <w:style w:type="paragraph" w:styleId="a3">
    <w:name w:val="footnote text"/>
    <w:basedOn w:val="a"/>
    <w:link w:val="Char"/>
    <w:semiHidden/>
    <w:unhideWhenUsed/>
    <w:rsid w:val="00755A71"/>
    <w:pPr>
      <w:widowControl/>
      <w:snapToGrid w:val="0"/>
      <w:spacing w:before="50"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脚注文本 Char"/>
    <w:basedOn w:val="a0"/>
    <w:link w:val="a3"/>
    <w:semiHidden/>
    <w:rsid w:val="00755A7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55A7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50" w:line="240" w:lineRule="auto"/>
      <w:jc w:val="center"/>
    </w:pPr>
    <w:rPr>
      <w:rFonts w:asciiTheme="minorHAnsi" w:eastAsiaTheme="minorEastAsia" w:hAnsiTheme="minorHAnsi"/>
      <w:spacing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55A7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5A71"/>
    <w:pPr>
      <w:widowControl/>
      <w:tabs>
        <w:tab w:val="center" w:pos="4153"/>
        <w:tab w:val="right" w:pos="8306"/>
      </w:tabs>
      <w:snapToGrid w:val="0"/>
      <w:spacing w:before="50" w:line="240" w:lineRule="auto"/>
      <w:jc w:val="left"/>
    </w:pPr>
    <w:rPr>
      <w:rFonts w:asciiTheme="minorHAnsi" w:eastAsiaTheme="minorEastAsia" w:hAnsiTheme="minorHAnsi"/>
      <w:spacing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55A71"/>
    <w:rPr>
      <w:rFonts w:ascii="Times New Roman" w:eastAsia="宋体" w:hAnsi="Times New Roman" w:cs="Times New Roman"/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755A71"/>
    <w:pPr>
      <w:widowControl/>
      <w:spacing w:before="50" w:line="288" w:lineRule="auto"/>
      <w:jc w:val="left"/>
    </w:pPr>
    <w:rPr>
      <w:rFonts w:asciiTheme="majorHAnsi" w:eastAsia="黑体" w:hAnsiTheme="majorHAnsi" w:cstheme="majorBidi"/>
      <w:spacing w:val="0"/>
      <w:sz w:val="20"/>
    </w:rPr>
  </w:style>
  <w:style w:type="paragraph" w:styleId="a7">
    <w:name w:val="table of figures"/>
    <w:basedOn w:val="a"/>
    <w:next w:val="a"/>
    <w:uiPriority w:val="99"/>
    <w:unhideWhenUsed/>
    <w:rsid w:val="00755A71"/>
    <w:pPr>
      <w:widowControl/>
      <w:spacing w:before="50" w:line="288" w:lineRule="auto"/>
      <w:ind w:leftChars="200" w:left="200" w:hangingChars="200" w:hanging="200"/>
      <w:jc w:val="left"/>
    </w:pPr>
    <w:rPr>
      <w:rFonts w:asciiTheme="minorHAnsi" w:eastAsiaTheme="minorEastAsia" w:hAnsiTheme="minorHAnsi"/>
      <w:spacing w:val="0"/>
      <w:sz w:val="21"/>
      <w:szCs w:val="21"/>
    </w:rPr>
  </w:style>
  <w:style w:type="character" w:styleId="a8">
    <w:name w:val="footnote reference"/>
    <w:basedOn w:val="a0"/>
    <w:unhideWhenUsed/>
    <w:rsid w:val="00755A71"/>
    <w:rPr>
      <w:vertAlign w:val="superscript"/>
    </w:rPr>
  </w:style>
  <w:style w:type="paragraph" w:styleId="a9">
    <w:name w:val="Title"/>
    <w:basedOn w:val="a"/>
    <w:next w:val="a"/>
    <w:link w:val="Char2"/>
    <w:uiPriority w:val="10"/>
    <w:qFormat/>
    <w:rsid w:val="00755A71"/>
    <w:pPr>
      <w:widowControl/>
      <w:spacing w:before="240" w:after="60" w:line="288" w:lineRule="auto"/>
      <w:jc w:val="center"/>
      <w:outlineLvl w:val="0"/>
    </w:pPr>
    <w:rPr>
      <w:rFonts w:asciiTheme="majorHAnsi" w:eastAsiaTheme="minorEastAsia" w:hAnsiTheme="majorHAnsi" w:cstheme="majorBidi"/>
      <w:b/>
      <w:bCs/>
      <w:spacing w:val="0"/>
      <w:szCs w:val="32"/>
    </w:rPr>
  </w:style>
  <w:style w:type="character" w:customStyle="1" w:styleId="Char2">
    <w:name w:val="标题 Char"/>
    <w:basedOn w:val="a0"/>
    <w:link w:val="a9"/>
    <w:uiPriority w:val="10"/>
    <w:rsid w:val="00755A71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Body Text Indent"/>
    <w:basedOn w:val="a"/>
    <w:link w:val="Char3"/>
    <w:rsid w:val="00755A71"/>
    <w:pPr>
      <w:widowControl/>
      <w:spacing w:before="50" w:after="120" w:line="288" w:lineRule="auto"/>
      <w:ind w:leftChars="200" w:left="420"/>
      <w:jc w:val="left"/>
    </w:pPr>
    <w:rPr>
      <w:rFonts w:asciiTheme="minorHAnsi" w:eastAsiaTheme="minorEastAsia" w:hAnsiTheme="minorHAnsi"/>
      <w:spacing w:val="0"/>
      <w:sz w:val="21"/>
      <w:szCs w:val="21"/>
    </w:rPr>
  </w:style>
  <w:style w:type="character" w:customStyle="1" w:styleId="Char3">
    <w:name w:val="正文文本缩进 Char"/>
    <w:basedOn w:val="a0"/>
    <w:link w:val="aa"/>
    <w:rsid w:val="00755A71"/>
    <w:rPr>
      <w:rFonts w:ascii="Times New Roman" w:eastAsia="宋体" w:hAnsi="Times New Roman" w:cs="Times New Roman"/>
      <w:sz w:val="24"/>
      <w:szCs w:val="21"/>
    </w:rPr>
  </w:style>
  <w:style w:type="paragraph" w:styleId="ab">
    <w:name w:val="Date"/>
    <w:basedOn w:val="a"/>
    <w:next w:val="a"/>
    <w:link w:val="Char4"/>
    <w:rsid w:val="00755A71"/>
    <w:pPr>
      <w:widowControl/>
      <w:spacing w:before="50" w:line="288" w:lineRule="auto"/>
      <w:jc w:val="left"/>
    </w:pPr>
    <w:rPr>
      <w:rFonts w:asciiTheme="minorHAnsi" w:eastAsiaTheme="minorEastAsia" w:hAnsiTheme="minorHAnsi"/>
      <w:spacing w:val="0"/>
      <w:sz w:val="21"/>
    </w:rPr>
  </w:style>
  <w:style w:type="character" w:customStyle="1" w:styleId="Char4">
    <w:name w:val="日期 Char"/>
    <w:basedOn w:val="a0"/>
    <w:link w:val="ab"/>
    <w:rsid w:val="00755A71"/>
    <w:rPr>
      <w:rFonts w:ascii="Times New Roman" w:eastAsia="宋体" w:hAnsi="Times New Roman" w:cs="Times New Roman"/>
      <w:szCs w:val="20"/>
    </w:rPr>
  </w:style>
  <w:style w:type="character" w:styleId="ac">
    <w:name w:val="Hyperlink"/>
    <w:basedOn w:val="a0"/>
    <w:uiPriority w:val="99"/>
    <w:unhideWhenUsed/>
    <w:rsid w:val="00755A71"/>
    <w:rPr>
      <w:color w:val="0000FF" w:themeColor="hyperlink"/>
      <w:u w:val="single"/>
    </w:rPr>
  </w:style>
  <w:style w:type="paragraph" w:styleId="ad">
    <w:name w:val="Balloon Text"/>
    <w:basedOn w:val="a"/>
    <w:link w:val="Char5"/>
    <w:uiPriority w:val="99"/>
    <w:semiHidden/>
    <w:unhideWhenUsed/>
    <w:rsid w:val="00755A71"/>
    <w:pPr>
      <w:widowControl/>
      <w:spacing w:before="50" w:line="240" w:lineRule="auto"/>
      <w:jc w:val="left"/>
    </w:pPr>
    <w:rPr>
      <w:rFonts w:asciiTheme="minorHAnsi" w:eastAsiaTheme="minorEastAsia" w:hAnsiTheme="minorHAnsi"/>
      <w:spacing w:val="0"/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semiHidden/>
    <w:rsid w:val="00755A71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755A71"/>
    <w:pPr>
      <w:widowControl/>
      <w:spacing w:before="50" w:line="240" w:lineRule="auto"/>
      <w:ind w:firstLine="420"/>
      <w:jc w:val="left"/>
    </w:pPr>
    <w:rPr>
      <w:rFonts w:asciiTheme="minorHAnsi" w:eastAsiaTheme="minorEastAsia" w:hAnsiTheme="minorHAnsi" w:cstheme="minorBidi"/>
      <w:spacing w:val="0"/>
      <w:sz w:val="21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755A71"/>
    <w:pPr>
      <w:numPr>
        <w:numId w:val="0"/>
      </w:numPr>
      <w:spacing w:beforeLines="0" w:before="480" w:afterLines="0" w:after="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kern w:val="0"/>
      <w:sz w:val="28"/>
      <w:szCs w:val="28"/>
    </w:rPr>
  </w:style>
  <w:style w:type="table" w:styleId="af">
    <w:name w:val="Table Grid"/>
    <w:basedOn w:val="a1"/>
    <w:qFormat/>
    <w:rsid w:val="002032DE"/>
    <w:pPr>
      <w:widowControl w:val="0"/>
      <w:spacing w:before="0" w:line="240" w:lineRule="auto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2025-03-05T09:02:00Z</dcterms:created>
  <dcterms:modified xsi:type="dcterms:W3CDTF">2025-03-05T09:06:00Z</dcterms:modified>
</cp:coreProperties>
</file>