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3755"/>
        <w:gridCol w:w="1075"/>
        <w:gridCol w:w="5936"/>
        <w:gridCol w:w="24"/>
        <w:gridCol w:w="24"/>
      </w:tblGrid>
      <w:tr w14:paraId="3DC3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089B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信息名称：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15C8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关于开展2024年本科生学籍清理工作的通知</w:t>
            </w:r>
          </w:p>
        </w:tc>
      </w:tr>
      <w:tr w14:paraId="5C9F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58FD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发布科室：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F240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学籍与信息科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8CC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发布时间：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7651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2024-09-30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2AB9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3965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</w:p>
        </w:tc>
      </w:tr>
    </w:tbl>
    <w:p w14:paraId="670A3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90" w:afterAutospacing="0" w:line="17" w:lineRule="atLeast"/>
        <w:ind w:left="0" w:right="0" w:firstLine="0"/>
        <w:jc w:val="center"/>
        <w:rPr>
          <w:rFonts w:ascii="小标宋体" w:hAnsi="小标宋体" w:eastAsia="小标宋体" w:cs="小标宋体"/>
          <w:i w:val="0"/>
          <w:iCs w:val="0"/>
          <w:caps w:val="0"/>
          <w:color w:val="FF0000"/>
          <w:spacing w:val="0"/>
          <w:sz w:val="69"/>
          <w:szCs w:val="69"/>
        </w:rPr>
      </w:pPr>
      <w:r>
        <w:rPr>
          <w:rFonts w:hint="default" w:ascii="小标宋体" w:hAnsi="小标宋体" w:eastAsia="小标宋体" w:cs="小标宋体"/>
          <w:i w:val="0"/>
          <w:iCs w:val="0"/>
          <w:caps w:val="0"/>
          <w:color w:val="FF0000"/>
          <w:spacing w:val="0"/>
          <w:sz w:val="69"/>
          <w:szCs w:val="69"/>
          <w:bdr w:val="none" w:color="auto" w:sz="0" w:space="0"/>
        </w:rPr>
        <w:t>西北农林科技大学教务处</w:t>
      </w:r>
      <w:bookmarkStart w:id="0" w:name="_GoBack"/>
      <w:bookmarkEnd w:id="0"/>
    </w:p>
    <w:p w14:paraId="28BA2B4E">
      <w:pPr>
        <w:keepNext w:val="0"/>
        <w:keepLines w:val="0"/>
        <w:widowControl/>
        <w:suppressLineNumbers w:val="0"/>
        <w:pBdr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D821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17" w:lineRule="atLeast"/>
        <w:ind w:left="0" w:right="0"/>
        <w:jc w:val="center"/>
        <w:rPr>
          <w:rFonts w:hint="default"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关于开展2024年本科生学籍清理工作的通知</w:t>
      </w:r>
    </w:p>
    <w:p w14:paraId="4F686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各学院：</w:t>
      </w:r>
    </w:p>
    <w:p w14:paraId="20ABC4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为加强本科生学籍管理，促进学生学业发展，根据《西北农林科技大学本科生学籍管理办法）》（校教发〔2021〕368号），现将2024年本科生学籍清理工作有关事宜通知如下。</w:t>
      </w:r>
    </w:p>
    <w:p w14:paraId="588C59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一、学籍清理范围</w:t>
      </w:r>
    </w:p>
    <w:p w14:paraId="3339DD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1.学生有下列情形之一，应予留级处理</w:t>
      </w:r>
    </w:p>
    <w:p w14:paraId="717EB5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（1）2023-2024学年未通过课程学分超过该学年所选课程总学分40%但不超过70%的（通识类选修课学分不计入，延长学习年限学生除外，2023-2024学年不在校的学生应修学分按2022-2023学年计算）；</w:t>
      </w:r>
    </w:p>
    <w:p w14:paraId="401F46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（2）本人申请留级且学院批准。</w:t>
      </w:r>
    </w:p>
    <w:p w14:paraId="3D0CB6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2.学生有下列情形之一，应予退学处理</w:t>
      </w:r>
    </w:p>
    <w:p w14:paraId="6AF1FB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（1）2023-2024学年未通过课程学分超过该学年所选课程总学分70%的（通识类选修课学分不计入，延长学习年限学生除外，2023-2024学年不在校的学生应修学分按2022-2023学年计算）；</w:t>
      </w:r>
    </w:p>
    <w:p w14:paraId="045244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（2）未通过课程学分累计超过40学分的（通识类选修课学分不计入）；</w:t>
      </w:r>
    </w:p>
    <w:p w14:paraId="4B5CF8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（3）休学、保留学籍期满，在学校规定期限内未提出复学申请或申请复学经复查不合格的；</w:t>
      </w:r>
    </w:p>
    <w:p w14:paraId="0CEEB6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（4）按规定必须休学而拒不休学的；</w:t>
      </w:r>
    </w:p>
    <w:p w14:paraId="202A7D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（5）经学校指定医院诊断，患有疾病或者意外伤残不能继续在校学习的；</w:t>
      </w:r>
    </w:p>
    <w:p w14:paraId="5EAD40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（6）超过学校规定期限未注册而又未履行暂缓注册手续的；</w:t>
      </w:r>
    </w:p>
    <w:p w14:paraId="262FCE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（7）在规定的最长学习年限内未完成学业的；</w:t>
      </w:r>
    </w:p>
    <w:p w14:paraId="2122C7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（8）未经批准连续2周未参加学校规定的教学活动的；</w:t>
      </w:r>
    </w:p>
    <w:p w14:paraId="3AB96C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（9）本人申请退学的。</w:t>
      </w:r>
    </w:p>
    <w:p w14:paraId="630274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二、清理程序</w:t>
      </w:r>
    </w:p>
    <w:p w14:paraId="70FAC4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1.学院确定学籍清理名单。由学院筛查出达到留级或退学条件的学生，经学院党政联席会议审议通过后，形成《2024年学籍清理学生名单》（附件1）；</w:t>
      </w:r>
    </w:p>
    <w:p w14:paraId="304CB9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2.学院告知清理结果。根据学生学业情况及学院会议审议结果，将学籍清理结果及处理依据告知相关学生，并填写《本科生学籍异动告知书》（附件2）；</w:t>
      </w:r>
    </w:p>
    <w:p w14:paraId="69D357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3.制定留级学生学业计划。学院针对达到留级条件的学生，帮助学生制定学业修读计划，填写《本科生留级修读课程计划表》（附件3）；</w:t>
      </w:r>
    </w:p>
    <w:p w14:paraId="64B09E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4.办理学籍异动手续。学籍异动学生需10月23日前在本科教务管理系统办理学籍异动手续，将附件2、附件3（附近3仅留级学生上传）上传系统，学院应认真、及时进行审核。</w:t>
      </w:r>
    </w:p>
    <w:p w14:paraId="55A30A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三、工作要求</w:t>
      </w:r>
    </w:p>
    <w:p w14:paraId="225B60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1.学籍清理工作涉及学生切身利益，各学院应高度重视，严格审核，确保清理工作准确无遗漏，做好相关学生思想工作，及时与学生家长取得联系，履行告知义务。</w:t>
      </w:r>
    </w:p>
    <w:p w14:paraId="55CCFB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2.请各学院于10月18日前将附件1、2、3，报教务处学籍与信息科备案。</w:t>
      </w:r>
    </w:p>
    <w:p w14:paraId="568B86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教务处、教学发展中心</w:t>
      </w:r>
    </w:p>
    <w:p w14:paraId="5FE073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（高等教育研究所）</w:t>
      </w:r>
    </w:p>
    <w:p w14:paraId="723080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2024-09-30</w:t>
      </w:r>
    </w:p>
    <w:p w14:paraId="6E4C4E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附件：</w:t>
      </w:r>
    </w:p>
    <w:p w14:paraId="7886ADF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hanging="36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instrText xml:space="preserve"> HYPERLINK "https://jiaowu.nwafu.edu.cn/docs//2024-09/a0861774894b4e889224753619afcc36.xls"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t>附件1：2024年学籍清理学生名单.xls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 w14:paraId="64ACF2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hanging="36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instrText xml:space="preserve"> HYPERLINK "https://jiaowu.nwafu.edu.cn/docs//2024-09/32dcf25c31c148ba9f3460367436a7c9.doc"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t>附件2：本科生学籍异动告知书.doc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 w14:paraId="353983B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hanging="36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instrText xml:space="preserve"> HYPERLINK "https://jiaowu.nwafu.edu.cn/docs//2024-09/c306c047504e41f9874e54c2e8f1a3a3.doc"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t>附件3：本科生留级修读课程计划表.doc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8CC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 w14:paraId="34C80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1C837"/>
    <w:multiLevelType w:val="multilevel"/>
    <w:tmpl w:val="4961C8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Tg3ZWUzZGMwMjcyYmZlMGEwOWY1NTRiMDg1OGUifQ=="/>
  </w:docVars>
  <w:rsids>
    <w:rsidRoot w:val="00000000"/>
    <w:rsid w:val="2E434631"/>
    <w:rsid w:val="3D82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Ascii" w:hAnsiTheme="minorAsci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2024-04-15T08:30:00Z</dcterms:created>
  <dc:creator>Lenovo</dc:creator>
  <cp:lastModifiedBy>Lenovo</cp:lastModifiedBy>
  <dcterms:modified xsi:type="dcterms:W3CDTF">2024-10-08T06:35:22Z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3D467955F38545CE9B8A48F9A7875D1A_12</vt:lpwstr>
  </property>
</Properties>
</file>